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7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76" w:type="dxa"/>
            <w:tcBorders/>
            <w:vAlign w:val="center"/>
          </w:tcPr>
          <w:p>
            <w:pPr>
              <w:pStyle w:val="TableContents"/>
              <w:bidi w:val="0"/>
              <w:spacing w:before="0" w:after="0"/>
              <w:jc w:val="left"/>
              <w:rPr/>
            </w:pPr>
            <w:r>
              <w:rPr/>
              <w:t xml:space="preserve">UNDER THE SECURITIES EXCHANGE ACT OF 1934 </w:t>
            </w:r>
          </w:p>
        </w:tc>
      </w:tr>
      <w:tr>
        <w:trPr/>
        <w:tc>
          <w:tcPr>
            <w:tcW w:w="607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6076" w:type="dxa"/>
            <w:tcBorders/>
            <w:vAlign w:val="center"/>
          </w:tcPr>
          <w:p>
            <w:pPr>
              <w:pStyle w:val="TableContents"/>
              <w:bidi w:val="0"/>
              <w:spacing w:before="0" w:after="0"/>
              <w:jc w:val="center"/>
              <w:rPr>
                <w:b/>
                <w:color w:val="0000FF"/>
              </w:rPr>
            </w:pPr>
            <w:r>
              <w:rPr>
                <w:b/>
                <w:color w:val="0000FF"/>
              </w:rPr>
              <w:t>KRATOS DEFENSE &amp; SECURITY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7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7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7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18,403,174.00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18,893,671.00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18,893,671.00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KRATOS DEFENSE &amp; SECURITY SOLUTIONS, INC.</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Chisholm Trail Round Rock TX 78681</w:t>
            </w:r>
          </w:p>
        </w:tc>
      </w:tr>
      <w:tr>
        <w:trPr/>
        <w:tc>
          <w:tcPr>
            <w:tcW w:w="1129"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9"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9"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9"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r>
      <w:tr>
        <w:trPr/>
        <w:tc>
          <w:tcPr>
            <w:tcW w:w="1129"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18893671</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29"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18403174</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18893671</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KRATOS DEFENSE &amp; SECURITY SOLUTIONS, INC.. No one person's interest in the common stock of KRATOS DEFENSE &amp; SECURITY SOLUTIONS, INC. is more than five percent of the total outstanding common shares.</w:t>
            </w:r>
          </w:p>
        </w:tc>
      </w:tr>
      <w:tr>
        <w:trPr/>
        <w:tc>
          <w:tcPr>
            <w:tcW w:w="1129"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9"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r>
      <w:tr>
        <w:trPr/>
        <w:tc>
          <w:tcPr>
            <w:tcW w:w="1129"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1324</Words>
  <Characters>7009</Characters>
  <CharactersWithSpaces>8247</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